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C3" w:rsidRDefault="001F23C3" w:rsidP="001F23C3">
      <w:pPr>
        <w:ind w:firstLine="10773"/>
      </w:pPr>
      <w:r w:rsidRPr="00CD53FF">
        <w:t>П</w:t>
      </w:r>
      <w:r>
        <w:t xml:space="preserve">риложение </w:t>
      </w:r>
    </w:p>
    <w:p w:rsidR="001F23C3" w:rsidRDefault="001F23C3" w:rsidP="001F23C3">
      <w:pPr>
        <w:ind w:left="10773"/>
      </w:pPr>
      <w:r>
        <w:t xml:space="preserve">к Распоряжению администрации </w:t>
      </w:r>
      <w:proofErr w:type="spellStart"/>
      <w:r w:rsidR="0018156F">
        <w:t>Старохоперского</w:t>
      </w:r>
      <w:proofErr w:type="spellEnd"/>
      <w:r w:rsidR="0018156F">
        <w:t xml:space="preserve"> муниципального образования</w:t>
      </w:r>
      <w:r w:rsidR="00AB1006">
        <w:t xml:space="preserve"> </w:t>
      </w:r>
      <w:proofErr w:type="spellStart"/>
      <w:r w:rsidR="00AB1006">
        <w:t>Балашовского</w:t>
      </w:r>
      <w:proofErr w:type="spellEnd"/>
      <w:r w:rsidR="00AB1006">
        <w:t xml:space="preserve"> муниципального образования Саратовской области</w:t>
      </w:r>
    </w:p>
    <w:p w:rsidR="001F23C3" w:rsidRDefault="001F23C3" w:rsidP="001F23C3">
      <w:pPr>
        <w:ind w:firstLine="10773"/>
      </w:pPr>
      <w:r>
        <w:t>от «__»______________ 2016 года № ________</w:t>
      </w:r>
    </w:p>
    <w:p w:rsidR="001F23C3" w:rsidRDefault="00244C4C" w:rsidP="001F2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ОБЯЗАТЕЛЬНЫЙ </w:t>
      </w:r>
      <w:r w:rsidR="001F23C3">
        <w:rPr>
          <w:b/>
          <w:sz w:val="28"/>
          <w:szCs w:val="28"/>
        </w:rPr>
        <w:t xml:space="preserve"> ПЕРЕЧЕНЬ</w:t>
      </w:r>
    </w:p>
    <w:p w:rsidR="001F23C3" w:rsidRDefault="00244C4C" w:rsidP="001F2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видов </w:t>
      </w:r>
      <w:r w:rsidR="001F23C3">
        <w:rPr>
          <w:b/>
          <w:sz w:val="28"/>
          <w:szCs w:val="28"/>
        </w:rPr>
        <w:t xml:space="preserve">товаров, работ, услуг, их потребительские свойства (в том числе качество) </w:t>
      </w:r>
    </w:p>
    <w:p w:rsidR="001F23C3" w:rsidRDefault="001F23C3" w:rsidP="001F2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иные характеристики (в том числе предельные цены товаров, работ, услуг) к ним</w:t>
      </w:r>
    </w:p>
    <w:p w:rsidR="0018156F" w:rsidRDefault="001F23C3" w:rsidP="001F23C3">
      <w:pPr>
        <w:spacing w:before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</w:t>
      </w:r>
      <w:r w:rsidRPr="00663F59">
        <w:rPr>
          <w:b/>
          <w:sz w:val="28"/>
          <w:szCs w:val="28"/>
          <w:u w:val="single"/>
        </w:rPr>
        <w:t xml:space="preserve">администрации </w:t>
      </w:r>
      <w:proofErr w:type="spellStart"/>
      <w:r w:rsidR="0018156F">
        <w:rPr>
          <w:b/>
          <w:sz w:val="28"/>
          <w:szCs w:val="28"/>
          <w:u w:val="single"/>
        </w:rPr>
        <w:t>Старохоперского</w:t>
      </w:r>
      <w:proofErr w:type="spellEnd"/>
      <w:r w:rsidR="0018156F">
        <w:rPr>
          <w:b/>
          <w:sz w:val="28"/>
          <w:szCs w:val="28"/>
          <w:u w:val="single"/>
        </w:rPr>
        <w:t xml:space="preserve"> муниципального образования </w:t>
      </w:r>
    </w:p>
    <w:p w:rsidR="001F23C3" w:rsidRDefault="00AB1006" w:rsidP="001F23C3">
      <w:pPr>
        <w:spacing w:before="120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Балашовского</w:t>
      </w:r>
      <w:proofErr w:type="spellEnd"/>
      <w:r w:rsidR="001F23C3" w:rsidRPr="00663F59">
        <w:rPr>
          <w:b/>
          <w:sz w:val="28"/>
          <w:szCs w:val="28"/>
          <w:u w:val="single"/>
        </w:rPr>
        <w:t xml:space="preserve"> муниципального </w:t>
      </w:r>
      <w:r>
        <w:rPr>
          <w:b/>
          <w:sz w:val="28"/>
          <w:szCs w:val="28"/>
          <w:u w:val="single"/>
        </w:rPr>
        <w:t>района</w:t>
      </w:r>
      <w:r w:rsidR="001F23C3" w:rsidRPr="00663F59">
        <w:rPr>
          <w:b/>
          <w:sz w:val="28"/>
          <w:szCs w:val="28"/>
          <w:u w:val="single"/>
        </w:rPr>
        <w:t xml:space="preserve"> Саратовской области</w:t>
      </w:r>
    </w:p>
    <w:p w:rsidR="001F23C3" w:rsidRDefault="001F23C3" w:rsidP="001F23C3">
      <w:pPr>
        <w:spacing w:after="60"/>
        <w:jc w:val="center"/>
      </w:pPr>
      <w:r>
        <w:t>(наименование муниципального органа)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009"/>
        <w:gridCol w:w="1701"/>
        <w:gridCol w:w="821"/>
        <w:gridCol w:w="912"/>
        <w:gridCol w:w="1952"/>
        <w:gridCol w:w="142"/>
        <w:gridCol w:w="1559"/>
        <w:gridCol w:w="1961"/>
        <w:gridCol w:w="24"/>
        <w:gridCol w:w="142"/>
        <w:gridCol w:w="3118"/>
        <w:gridCol w:w="142"/>
        <w:gridCol w:w="1134"/>
        <w:gridCol w:w="39"/>
        <w:gridCol w:w="244"/>
        <w:gridCol w:w="851"/>
      </w:tblGrid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п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>/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Код по ОКПД/</w:t>
            </w:r>
          </w:p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ОКПД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Наименование отдельных видов товаров, работ, услуг/ Должности муниципальной службы</w:t>
            </w: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Ед.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изм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3653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proofErr w:type="spellStart"/>
            <w:r w:rsidR="00C53EB9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муниципального </w:t>
            </w:r>
            <w:r w:rsidR="00C53EB9">
              <w:rPr>
                <w:rFonts w:eastAsia="Calibri"/>
                <w:sz w:val="21"/>
                <w:szCs w:val="21"/>
              </w:rPr>
              <w:t>образования</w:t>
            </w:r>
          </w:p>
        </w:tc>
        <w:tc>
          <w:tcPr>
            <w:tcW w:w="7655" w:type="dxa"/>
            <w:gridSpan w:val="9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код по ОКЕИ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 w:hanging="54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наимено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вание</w:t>
            </w:r>
            <w:proofErr w:type="spellEnd"/>
            <w:proofErr w:type="gramEnd"/>
          </w:p>
        </w:tc>
        <w:tc>
          <w:tcPr>
            <w:tcW w:w="1952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характеристики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значение характеристики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характеристика</w:t>
            </w:r>
          </w:p>
        </w:tc>
        <w:tc>
          <w:tcPr>
            <w:tcW w:w="3426" w:type="dxa"/>
            <w:gridSpan w:val="4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значение характеристики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2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обоснование отклонения значения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характеристи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ки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от утвержденной местной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адми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нистрацией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функцио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нальное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значе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ние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*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3426" w:type="dxa"/>
            <w:gridSpan w:val="4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</w:t>
            </w:r>
          </w:p>
        </w:tc>
      </w:tr>
      <w:tr w:rsidR="001F23C3" w:rsidTr="00284855">
        <w:trPr>
          <w:trHeight w:val="246"/>
        </w:trPr>
        <w:tc>
          <w:tcPr>
            <w:tcW w:w="16268" w:type="dxa"/>
            <w:gridSpan w:val="17"/>
            <w:shd w:val="clear" w:color="auto" w:fill="auto"/>
            <w:vAlign w:val="center"/>
          </w:tcPr>
          <w:p w:rsidR="001F23C3" w:rsidRPr="00284855" w:rsidRDefault="001F23C3" w:rsidP="008E1FAA">
            <w:pPr>
              <w:spacing w:before="40"/>
              <w:jc w:val="center"/>
              <w:rPr>
                <w:rFonts w:eastAsia="Calibri"/>
                <w:b/>
                <w:i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b/>
                <w:i/>
                <w:sz w:val="22"/>
                <w:szCs w:val="22"/>
              </w:rPr>
              <w:t>Отдельные виды товаров, работ услуг, включенные в перечень отдельных видов товаров, работ, услуг, предусмотренный приложением №2 к Правилам определения требований 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      </w:r>
            <w:r w:rsidR="008E1FAA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для обеспечения нужд </w:t>
            </w:r>
            <w:proofErr w:type="spellStart"/>
            <w:r w:rsidR="00C53EB9">
              <w:rPr>
                <w:rFonts w:eastAsia="Calibri"/>
                <w:b/>
                <w:i/>
                <w:sz w:val="22"/>
                <w:szCs w:val="22"/>
              </w:rPr>
              <w:t>Старохоперского</w:t>
            </w:r>
            <w:proofErr w:type="spellEnd"/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 муниципального </w:t>
            </w:r>
            <w:r w:rsidR="00C53EB9">
              <w:rPr>
                <w:rFonts w:eastAsia="Calibri"/>
                <w:b/>
                <w:i/>
                <w:sz w:val="22"/>
                <w:szCs w:val="22"/>
              </w:rPr>
              <w:t>образования</w:t>
            </w:r>
            <w:r w:rsidR="008E1FAA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8E1FAA">
              <w:rPr>
                <w:rFonts w:eastAsia="Calibri"/>
                <w:b/>
                <w:i/>
                <w:sz w:val="22"/>
                <w:szCs w:val="22"/>
              </w:rPr>
              <w:t>Балашовского</w:t>
            </w:r>
            <w:proofErr w:type="spellEnd"/>
            <w:r w:rsidR="008E1FAA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="008E1FAA">
              <w:rPr>
                <w:rFonts w:eastAsia="Calibri"/>
                <w:b/>
                <w:i/>
                <w:sz w:val="22"/>
                <w:szCs w:val="22"/>
              </w:rPr>
              <w:lastRenderedPageBreak/>
              <w:t>муниципального района Саратовской области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, утвержденным постановлением администрации </w:t>
            </w:r>
            <w:proofErr w:type="spellStart"/>
            <w:r w:rsidR="00C53EB9">
              <w:rPr>
                <w:rFonts w:eastAsia="Calibri"/>
                <w:b/>
                <w:i/>
                <w:sz w:val="22"/>
                <w:szCs w:val="22"/>
              </w:rPr>
              <w:t>Старохоперского</w:t>
            </w:r>
            <w:proofErr w:type="spellEnd"/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 муниципального  </w:t>
            </w:r>
            <w:proofErr w:type="spellStart"/>
            <w:r w:rsidR="008E1FAA">
              <w:rPr>
                <w:rFonts w:eastAsia="Calibri"/>
                <w:b/>
                <w:i/>
                <w:sz w:val="22"/>
                <w:szCs w:val="22"/>
              </w:rPr>
              <w:t>образованиия</w:t>
            </w:r>
            <w:proofErr w:type="spellEnd"/>
            <w:proofErr w:type="gramEnd"/>
            <w:r w:rsidR="008E1FAA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8E1FAA">
              <w:rPr>
                <w:rFonts w:eastAsia="Calibri"/>
                <w:b/>
                <w:i/>
                <w:sz w:val="22"/>
                <w:szCs w:val="22"/>
              </w:rPr>
              <w:t>Балашовского</w:t>
            </w:r>
            <w:proofErr w:type="spellEnd"/>
            <w:r w:rsidR="008E1FAA">
              <w:rPr>
                <w:rFonts w:eastAsia="Calibri"/>
                <w:b/>
                <w:i/>
                <w:sz w:val="22"/>
                <w:szCs w:val="22"/>
              </w:rPr>
              <w:t xml:space="preserve"> муниципального района Саратовской области  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от </w:t>
            </w:r>
            <w:r w:rsidR="008E1FAA" w:rsidRPr="008E1FAA">
              <w:rPr>
                <w:b/>
                <w:i/>
                <w:sz w:val="22"/>
                <w:szCs w:val="22"/>
              </w:rPr>
              <w:t>07 июня 2016 года №32-</w:t>
            </w:r>
            <w:r w:rsidR="008E1FAA" w:rsidRPr="008E1FAA">
              <w:rPr>
                <w:b/>
                <w:sz w:val="22"/>
                <w:szCs w:val="22"/>
              </w:rPr>
              <w:t>п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30.02.12/ 26.20.11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Машины вычислительные электронные цифровые портативные массой не более 10 кг для автоматической обработки данных («</w:t>
            </w:r>
            <w:proofErr w:type="spell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лэптоны</w:t>
            </w:r>
            <w:proofErr w:type="spellEnd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», «ноутбуки», «</w:t>
            </w:r>
            <w:proofErr w:type="spell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сабноутбуки</w:t>
            </w:r>
            <w:proofErr w:type="spellEnd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») Пояснения по требуемой продукции ноутбуки, планшетные компьютеры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30.02.12/ 26.20.11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Все должности муниципальной службы 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039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дюйм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и тип экрана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8E1FAA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8E1FAA">
              <w:rPr>
                <w:rFonts w:eastAsia="Calibri"/>
                <w:sz w:val="21"/>
                <w:szCs w:val="21"/>
              </w:rPr>
              <w:t xml:space="preserve"> </w:t>
            </w:r>
            <w:r w:rsidR="00AB1006">
              <w:rPr>
                <w:rFonts w:eastAsia="Calibri"/>
                <w:sz w:val="21"/>
                <w:szCs w:val="21"/>
              </w:rPr>
              <w:t xml:space="preserve">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и тип экрана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экран с матрицей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IPS</w:t>
            </w:r>
            <w:r w:rsidRPr="00284855">
              <w:rPr>
                <w:rFonts w:eastAsia="Calibri"/>
                <w:sz w:val="21"/>
                <w:szCs w:val="21"/>
              </w:rPr>
              <w:t>/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led</w:t>
            </w:r>
            <w:r w:rsidRPr="00284855">
              <w:rPr>
                <w:rFonts w:eastAsia="Calibri"/>
                <w:sz w:val="21"/>
                <w:szCs w:val="21"/>
              </w:rPr>
              <w:t xml:space="preserve"> не более 16 дюймов по диагонали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166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кг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вес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вес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3 кг (для ноутбука), не более 1,5 кг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4 ядер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 xml:space="preserve"> CPU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2931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ГГц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ГГц (для ноутбука), не менее 1,5 ГГц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4 Гб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500 Гб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HDD</w:t>
            </w:r>
            <w:r w:rsidRPr="00284855">
              <w:rPr>
                <w:rFonts w:eastAsia="Calibri"/>
                <w:sz w:val="21"/>
                <w:szCs w:val="21"/>
              </w:rPr>
              <w:t xml:space="preserve"> (для ноутбука),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Flash</w:t>
            </w:r>
            <w:r w:rsidRPr="00284855">
              <w:rPr>
                <w:rFonts w:eastAsia="Calibri"/>
                <w:sz w:val="21"/>
                <w:szCs w:val="21"/>
              </w:rPr>
              <w:t xml:space="preserve"> носитель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DVD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RW</w:t>
            </w:r>
            <w:r w:rsidRPr="00284855">
              <w:rPr>
                <w:rFonts w:eastAsia="Calibri"/>
                <w:sz w:val="21"/>
                <w:szCs w:val="21"/>
              </w:rPr>
              <w:t xml:space="preserve"> наличие  (для ноутбука)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-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-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поддержки 3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G</w:t>
            </w:r>
            <w:r w:rsidRPr="00284855">
              <w:rPr>
                <w:rFonts w:eastAsia="Calibri"/>
                <w:sz w:val="21"/>
                <w:szCs w:val="21"/>
              </w:rPr>
              <w:t xml:space="preserve">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UMTS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поддержки 3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G</w:t>
            </w:r>
            <w:r w:rsidRPr="00284855">
              <w:rPr>
                <w:rFonts w:eastAsia="Calibri"/>
                <w:sz w:val="21"/>
                <w:szCs w:val="21"/>
              </w:rPr>
              <w:t xml:space="preserve">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UMTS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интегрированный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356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час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.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 (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д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>ля ноутбука), не менее 8 час.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русифицированная профессиональная операционная система, разрешенная для использования в органах местного самоуправления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(для ноутбука)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40 000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30.02.15/ 26.20.15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ств дл</w:t>
            </w:r>
            <w:proofErr w:type="gramEnd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 xml:space="preserve">я автоматической обработки данных запоминающие устройства, устройства ввода, устройства вывода. </w:t>
            </w:r>
          </w:p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30.02.15/ 26.20.15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тип (моноблок/</w:t>
            </w:r>
            <w:proofErr w:type="gramEnd"/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FAA" w:rsidRPr="00284855" w:rsidRDefault="001F23C3" w:rsidP="008E1FA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lastRenderedPageBreak/>
              <w:t>тип (моноблок/</w:t>
            </w:r>
            <w:proofErr w:type="gramEnd"/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039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дюйм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экрана/ монитора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экрана/ монитора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17 дюймов и не более 23 дюймов по диагонали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более 4 ядер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CPU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2931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ГГц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ГГц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16 Гб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1000 Гб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HDD/SDD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DVD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RW</w:t>
            </w:r>
            <w:r w:rsidRPr="00284855">
              <w:rPr>
                <w:rFonts w:eastAsia="Calibri"/>
                <w:sz w:val="21"/>
                <w:szCs w:val="21"/>
              </w:rPr>
              <w:t xml:space="preserve"> наличие 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интегрированный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русифицированная профессиональная операционная система, разрешенная для использования в органах местного самоуправления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предустановленное программное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обеспечение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предустановленное программное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обеспечение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операционная система, комплект офисных программ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(текстовая, табличная, программа для работы с сообщениями электронной почты, антивирус)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t>3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30.02.16/ 26.20.16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Пояснения по требуемой продукции: принтеры, сканеры, многофункциональные устройства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30.02.16/ 26.20.16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печати (струйный/ лазерный – для принтера/ многофункционального устройства)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8E1FAA" w:rsidRPr="00284855" w:rsidRDefault="001F23C3" w:rsidP="008E1FA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0670DA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печати (струйный/ лазерный – для принтера/ многофункционального устройства)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струйный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>/ лазерный для принтера/ многофункционального устройства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разрешение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сканиро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 (для сканера/ многофункционального устройства)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Разрешение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сканиро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(для сканера/ многофункционального устройства)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менее 600х1200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dpi</w:t>
            </w:r>
            <w:r w:rsidRPr="00284855">
              <w:rPr>
                <w:rFonts w:eastAsia="Calibri"/>
                <w:sz w:val="21"/>
                <w:szCs w:val="21"/>
              </w:rPr>
              <w:t xml:space="preserve"> для сканера/ многофункционального устройства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Цветной/ черно-белый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А3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20 страниц в минуту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сетевой интерфейс – наличие, устройства чтения карт памяти – наличие, разъем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 - наличие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34.10.30/ 29.10.30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Средства автотранспортные для перевозки 10 человек и более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34.10.30/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29.10.30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Все должности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251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1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Лошади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ная сила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мощность двигателя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F23C3" w:rsidRPr="00284855" w:rsidRDefault="001F23C3" w:rsidP="000670DA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="00AB1006"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Мощность двигателя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51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RPr="005051F8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t>5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34.10.41/ 29.10.41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Средства автотранспортные грузовые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34.10.41/ 29.10.41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1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Лошадиная сила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FAA" w:rsidRPr="00284855" w:rsidRDefault="001F23C3" w:rsidP="008E1FA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51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340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36.12.11/ 31.01.11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Мебель металлическая для административных помещений, учебных заведений, учреждений культуры и т.п.</w:t>
            </w:r>
          </w:p>
        </w:tc>
      </w:tr>
      <w:tr w:rsidR="001F23C3" w:rsidTr="00284855">
        <w:trPr>
          <w:trHeight w:val="340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34" w:right="-1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Все должности муниципальной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FAA" w:rsidRPr="00284855" w:rsidRDefault="001F23C3" w:rsidP="008E1FA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Материал (металл)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Сплавы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железа с возможным содержанием никеля/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алюминия/ хрома/ меди/ цинка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8E1FAA" w:rsidRPr="00284855" w:rsidRDefault="001F23C3" w:rsidP="008E1FA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C53EB9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32.20.11/ 26.30.11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proofErr w:type="gram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Аппаратура</w:t>
            </w:r>
            <w:proofErr w:type="gramEnd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 xml:space="preserve"> передающая для радиосвязи, радиовещания и телевидения. </w:t>
            </w:r>
          </w:p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Пояснения по требуемой продукции: телефоны мобильные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32.20.11/ 26.30.11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Высшие, главные и ведущие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устройства (телефон/смартфон)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8E1FAA" w:rsidRPr="00284855" w:rsidRDefault="001F23C3" w:rsidP="008E1FA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</w:t>
            </w:r>
            <w:r w:rsidR="00AB1006">
              <w:rPr>
                <w:rFonts w:eastAsia="Calibri"/>
                <w:sz w:val="21"/>
                <w:szCs w:val="21"/>
              </w:rPr>
              <w:lastRenderedPageBreak/>
              <w:t>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Тип устройства (телефон/смартфон)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смартфон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поддерживаемые стандарты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Поддерживаемые стандарты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GSM</w:t>
            </w:r>
            <w:r w:rsidRPr="00284855">
              <w:rPr>
                <w:rFonts w:eastAsia="Calibri"/>
                <w:sz w:val="21"/>
                <w:szCs w:val="21"/>
              </w:rPr>
              <w:t xml:space="preserve"> 900/1800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356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 режиме разговора – не менее 15 час.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управления (сенсорный, кнопочный)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управления (сенсорный, кнопочный)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сенсорный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796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штука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количество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SIM-</w:t>
            </w:r>
            <w:r w:rsidRPr="00284855">
              <w:rPr>
                <w:rFonts w:eastAsia="Calibri"/>
                <w:sz w:val="21"/>
                <w:szCs w:val="21"/>
              </w:rPr>
              <w:t>карт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Количество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SIM-</w:t>
            </w:r>
            <w:r w:rsidRPr="00284855">
              <w:rPr>
                <w:rFonts w:eastAsia="Calibri"/>
                <w:sz w:val="21"/>
                <w:szCs w:val="21"/>
              </w:rPr>
              <w:t>карт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модулей и интерфейсов (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-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OPS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right="-7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модулей и интерфейсов (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-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OPS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стоимость годового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владения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оборудова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нием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(включая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дого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воры технической поддержки, обслужи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, сервисные договоры) из расчета на одного абонента (одну единицу тарифа) в течение всего срока службы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left="-25" w:right="-7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Стоимость годового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владения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оборудова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нием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(включая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дого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воры технической поддержки, обслужи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, сервисные договоры) из расчета на одного абонента (одну единицу тарифа) в течение всего срока службы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без  технической поддержки,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обслуживания, сервисных договоров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5 000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5 000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34.10.22/ 29.10.22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Автомобили легковые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8.1</w:t>
            </w:r>
          </w:p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34.10.22/ 29.10.22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 и главные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left="-38" w:right="-11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лошадиная сила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right="-108" w:hanging="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800 000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800 000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36.11.11/ 31.01.11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Мебель для сидения с металлическим каркасом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559" w:type="dxa"/>
            <w:shd w:val="clear" w:color="auto" w:fill="auto"/>
          </w:tcPr>
          <w:p w:rsidR="008E1FAA" w:rsidRPr="00284855" w:rsidRDefault="001F23C3" w:rsidP="008E1FA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установлено постановлением администраци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Материал (металл)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(микро фибра), ткань, не тканые материалы</w:t>
            </w:r>
            <w:proofErr w:type="gramEnd"/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8E1FAA" w:rsidRPr="00284855" w:rsidRDefault="001F23C3" w:rsidP="008E1FA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</w:t>
            </w:r>
            <w:r w:rsidR="00AB1006">
              <w:rPr>
                <w:rFonts w:eastAsia="Calibri"/>
                <w:sz w:val="21"/>
                <w:szCs w:val="21"/>
              </w:rPr>
              <w:lastRenderedPageBreak/>
              <w:t>муниципального района Саратовской области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lastRenderedPageBreak/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="00AB1006"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9.2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 и ведущие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мебельный (искусственный) мех,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 тканые материалы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искусственная кожа; возможные значения -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8E1FAA" w:rsidRPr="00284855" w:rsidRDefault="001F23C3" w:rsidP="008E1FA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</w:t>
            </w:r>
            <w:r w:rsidR="00AB1006">
              <w:rPr>
                <w:rFonts w:eastAsia="Calibri"/>
                <w:sz w:val="21"/>
                <w:szCs w:val="21"/>
              </w:rPr>
              <w:lastRenderedPageBreak/>
              <w:t xml:space="preserve">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E1FAA" w:rsidRPr="00284855" w:rsidRDefault="001F23C3" w:rsidP="008E1FA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не установлено постановлением администраци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9.3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Старшие и младшие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559" w:type="dxa"/>
            <w:shd w:val="clear" w:color="auto" w:fill="auto"/>
          </w:tcPr>
          <w:p w:rsidR="008E1FAA" w:rsidRPr="00284855" w:rsidRDefault="001F23C3" w:rsidP="008E1FA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значения -  мебельный (искусственный) мех,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 тканые материалы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ткань; возможные значения –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8E1FAA" w:rsidRPr="00284855" w:rsidRDefault="001F23C3" w:rsidP="008E1FA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E1FAA" w:rsidRPr="00284855" w:rsidRDefault="001F23C3" w:rsidP="008E1FA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36.11.12/ 31.01.12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Мебель для сидения с деревянным каркасом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 пород (твердолиственных); возможные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значения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 пород (твердолиственных); возможные значения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E1FAA" w:rsidRPr="00284855" w:rsidRDefault="001F23C3" w:rsidP="008E1FA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</w:t>
            </w:r>
            <w:r w:rsidR="00AB1006">
              <w:rPr>
                <w:rFonts w:eastAsia="Calibri"/>
                <w:sz w:val="21"/>
                <w:szCs w:val="21"/>
              </w:rPr>
              <w:lastRenderedPageBreak/>
              <w:t>го района Саратовской области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10.2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ascii="Calibri" w:eastAsia="Calibri" w:hAnsi="Calibri"/>
                <w:sz w:val="22"/>
                <w:szCs w:val="22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 и ведущие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возможное значение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возможное значение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 мебельный (искусственный) мех,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замша (микро фибра), ткань, нетканые материалы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искусственная кожа; возможные значения -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8E1FAA" w:rsidRPr="00284855" w:rsidRDefault="001F23C3" w:rsidP="008E1FA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40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8E1FAA" w:rsidRPr="00284855" w:rsidRDefault="001F23C3" w:rsidP="008E1FA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</w:t>
            </w:r>
            <w:r w:rsidR="00AB1006">
              <w:rPr>
                <w:rFonts w:eastAsia="Calibri"/>
                <w:sz w:val="21"/>
                <w:szCs w:val="21"/>
              </w:rPr>
              <w:lastRenderedPageBreak/>
              <w:t xml:space="preserve">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10.3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ascii="Calibri" w:eastAsia="Calibri" w:hAnsi="Calibri"/>
                <w:sz w:val="22"/>
                <w:szCs w:val="22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Старшие и младшие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возможное значение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возможные значения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 мебельный (искусственный) мех,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ткань; возможные значения –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8E1FAA" w:rsidRPr="00284855" w:rsidRDefault="001F23C3" w:rsidP="008E1FA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</w:t>
            </w:r>
            <w:r w:rsidR="00AB1006">
              <w:rPr>
                <w:rFonts w:eastAsia="Calibri"/>
                <w:sz w:val="21"/>
                <w:szCs w:val="21"/>
              </w:rPr>
              <w:lastRenderedPageBreak/>
              <w:t>муниципального района Саратовской области</w:t>
            </w:r>
          </w:p>
          <w:p w:rsidR="001F23C3" w:rsidRPr="00284855" w:rsidRDefault="001F23C3" w:rsidP="00284855">
            <w:pPr>
              <w:ind w:left="-14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lastRenderedPageBreak/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="00AB1006"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11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36.12.12/ 31.01.12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 xml:space="preserve">Мебель деревянная для административных помещений, учебных заведений, учреждений культуры и </w:t>
            </w:r>
            <w:proofErr w:type="spell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т</w:t>
            </w:r>
            <w:proofErr w:type="gram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.п</w:t>
            </w:r>
            <w:proofErr w:type="spellEnd"/>
            <w:proofErr w:type="gramEnd"/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. Высшие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усл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 пород (твердолиственных и тропических); возможные значения – древесина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хвой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ных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венных пород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 пород (твердолиственных и тропических); возможные значения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="00AB1006"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E1FAA" w:rsidRPr="00284855" w:rsidRDefault="001F23C3" w:rsidP="008E1FA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11.2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Главные, ведущие, старшие и младшие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возможное значение 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возможное значение 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="00AB1006"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E1FAA" w:rsidRPr="00284855" w:rsidRDefault="001F23C3" w:rsidP="008E1FA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AB1006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AB1006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16268" w:type="dxa"/>
            <w:gridSpan w:val="17"/>
            <w:shd w:val="clear" w:color="auto" w:fill="auto"/>
          </w:tcPr>
          <w:p w:rsidR="001F23C3" w:rsidRPr="00284855" w:rsidRDefault="001F23C3" w:rsidP="00284855">
            <w:pPr>
              <w:spacing w:before="40" w:after="4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Дополнительный перечень отдельных видов товаров, работ, услуг, определенный администрацией </w:t>
            </w:r>
            <w:proofErr w:type="spellStart"/>
            <w:r w:rsidR="00C53EB9">
              <w:rPr>
                <w:rFonts w:eastAsia="Calibri"/>
                <w:b/>
                <w:i/>
                <w:sz w:val="22"/>
                <w:szCs w:val="22"/>
              </w:rPr>
              <w:t>Старохоперского</w:t>
            </w:r>
            <w:proofErr w:type="spellEnd"/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 муниципального </w:t>
            </w:r>
            <w:r w:rsidR="00C53EB9">
              <w:rPr>
                <w:rFonts w:eastAsia="Calibri"/>
                <w:b/>
                <w:i/>
                <w:sz w:val="22"/>
                <w:szCs w:val="22"/>
              </w:rPr>
              <w:t>образования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12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75.11.13/ 84.11.13</w:t>
            </w: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по предоставлению статистической информации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усл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. ед. 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Оперативная и комплексная статистическая информация по вопросам социально-экономического положения </w:t>
            </w:r>
            <w:proofErr w:type="spellStart"/>
            <w:r w:rsidR="00C53EB9">
              <w:rPr>
                <w:rFonts w:eastAsia="Calibri"/>
                <w:sz w:val="21"/>
                <w:szCs w:val="21"/>
              </w:rPr>
              <w:t>Старохоперского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муниципального </w:t>
            </w:r>
            <w:r w:rsidR="00C53EB9">
              <w:rPr>
                <w:rFonts w:eastAsia="Calibri"/>
                <w:sz w:val="21"/>
                <w:szCs w:val="21"/>
              </w:rPr>
              <w:t>образования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в соответствии с положениями Федерального закона от 29.11.2007 №282-ФЗ «Об официальном статистическом учете и системе государственной статистики в Российской Федерации»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13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64.20.11/ 61.10.11</w:t>
            </w: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местной телефонной связи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усл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. ед. 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Соответствие качества оказываемых услуг требованиям, установленным законодательством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 соответствии с постановлением Правительства Российской Федерации  от 09.12.2014 г. №1342 «О порядке оказания услуг телефонной связи»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14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64.20.12/ 61.10.11</w:t>
            </w: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внутризоновой, междугородной и международной телефонной связи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усл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. ед. 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Соответствие качества оказываемых услуг требованиям, установленным законодательством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 соответствии с постановлением Правительства Российской Федерации  от 09.12.2014 г. №1342 «О порядке оказания услуг телефонной связи»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</w:tbl>
    <w:p w:rsidR="001F23C3" w:rsidRPr="00663F59" w:rsidRDefault="001F23C3" w:rsidP="001F23C3">
      <w:pPr>
        <w:jc w:val="center"/>
      </w:pPr>
    </w:p>
    <w:p w:rsidR="001F23C3" w:rsidRPr="00075D6D" w:rsidRDefault="001F23C3" w:rsidP="001F23C3">
      <w:pPr>
        <w:pStyle w:val="a9"/>
        <w:numPr>
          <w:ilvl w:val="0"/>
          <w:numId w:val="5"/>
        </w:numPr>
        <w:spacing w:after="0" w:line="240" w:lineRule="auto"/>
        <w:ind w:left="142" w:firstLine="992"/>
        <w:contextualSpacing w:val="0"/>
        <w:jc w:val="both"/>
        <w:rPr>
          <w:sz w:val="28"/>
          <w:szCs w:val="28"/>
        </w:rPr>
      </w:pPr>
      <w:r w:rsidRPr="00075D6D">
        <w:rPr>
          <w:rFonts w:ascii="Times New Roman" w:hAnsi="Times New Roman"/>
          <w:sz w:val="24"/>
          <w:szCs w:val="24"/>
        </w:rPr>
        <w:t>Указывается в случае установления характеристик, отличающихся от значений, содержащихся в обязательном перечне отдельных видов</w:t>
      </w:r>
      <w:r>
        <w:rPr>
          <w:rFonts w:ascii="Times New Roman" w:hAnsi="Times New Roman"/>
          <w:sz w:val="24"/>
          <w:szCs w:val="24"/>
        </w:rPr>
        <w:t xml:space="preserve">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F23C3" w:rsidRDefault="001F23C3" w:rsidP="001F23C3">
      <w:pPr>
        <w:rPr>
          <w:b/>
          <w:sz w:val="28"/>
          <w:szCs w:val="28"/>
        </w:rPr>
      </w:pPr>
    </w:p>
    <w:sectPr w:rsidR="001F23C3" w:rsidSect="0071020C">
      <w:pgSz w:w="16838" w:h="11906" w:orient="landscape"/>
      <w:pgMar w:top="1702" w:right="536" w:bottom="184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B021AC"/>
    <w:multiLevelType w:val="hybridMultilevel"/>
    <w:tmpl w:val="059C8DEE"/>
    <w:lvl w:ilvl="0" w:tplc="20B665F2">
      <w:start w:val="1"/>
      <w:numFmt w:val="bullet"/>
      <w:lvlText w:val="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4D4769EC"/>
    <w:multiLevelType w:val="hybridMultilevel"/>
    <w:tmpl w:val="4B4299F2"/>
    <w:lvl w:ilvl="0" w:tplc="ADCE38FA">
      <w:start w:val="10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EFB"/>
    <w:rsid w:val="000670DA"/>
    <w:rsid w:val="00095BE1"/>
    <w:rsid w:val="000C0649"/>
    <w:rsid w:val="000F6B12"/>
    <w:rsid w:val="00107CC4"/>
    <w:rsid w:val="0017632B"/>
    <w:rsid w:val="0018156F"/>
    <w:rsid w:val="0018392E"/>
    <w:rsid w:val="00187C06"/>
    <w:rsid w:val="001C4C84"/>
    <w:rsid w:val="001E28AE"/>
    <w:rsid w:val="001E50D4"/>
    <w:rsid w:val="001F23C3"/>
    <w:rsid w:val="00244C4C"/>
    <w:rsid w:val="00265770"/>
    <w:rsid w:val="002731E2"/>
    <w:rsid w:val="00280742"/>
    <w:rsid w:val="00284855"/>
    <w:rsid w:val="002D0450"/>
    <w:rsid w:val="0030444C"/>
    <w:rsid w:val="00305C91"/>
    <w:rsid w:val="00323F24"/>
    <w:rsid w:val="0033436D"/>
    <w:rsid w:val="00364EAC"/>
    <w:rsid w:val="003673DD"/>
    <w:rsid w:val="0037131D"/>
    <w:rsid w:val="00393917"/>
    <w:rsid w:val="003B2A13"/>
    <w:rsid w:val="003D4C15"/>
    <w:rsid w:val="003F5D6C"/>
    <w:rsid w:val="00400E88"/>
    <w:rsid w:val="00420AFD"/>
    <w:rsid w:val="00431423"/>
    <w:rsid w:val="00431EB9"/>
    <w:rsid w:val="004553B5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512F27"/>
    <w:rsid w:val="005143EE"/>
    <w:rsid w:val="00521C7F"/>
    <w:rsid w:val="00531AAE"/>
    <w:rsid w:val="00532A70"/>
    <w:rsid w:val="00550F5D"/>
    <w:rsid w:val="00552325"/>
    <w:rsid w:val="00554E64"/>
    <w:rsid w:val="005576DE"/>
    <w:rsid w:val="0058641F"/>
    <w:rsid w:val="005928FB"/>
    <w:rsid w:val="005C69E8"/>
    <w:rsid w:val="005D2B35"/>
    <w:rsid w:val="005D37CA"/>
    <w:rsid w:val="005F72A3"/>
    <w:rsid w:val="0061012A"/>
    <w:rsid w:val="00610BA4"/>
    <w:rsid w:val="0063270A"/>
    <w:rsid w:val="00662E91"/>
    <w:rsid w:val="006631AB"/>
    <w:rsid w:val="00667937"/>
    <w:rsid w:val="00673975"/>
    <w:rsid w:val="00681A8C"/>
    <w:rsid w:val="006A09DC"/>
    <w:rsid w:val="006A7850"/>
    <w:rsid w:val="006B1AAA"/>
    <w:rsid w:val="007013F5"/>
    <w:rsid w:val="0071020C"/>
    <w:rsid w:val="00734B43"/>
    <w:rsid w:val="0074731C"/>
    <w:rsid w:val="00755FFF"/>
    <w:rsid w:val="0078505B"/>
    <w:rsid w:val="007A08A4"/>
    <w:rsid w:val="007A67FF"/>
    <w:rsid w:val="007B0023"/>
    <w:rsid w:val="007F5DBD"/>
    <w:rsid w:val="00816DEF"/>
    <w:rsid w:val="008316A0"/>
    <w:rsid w:val="00850E44"/>
    <w:rsid w:val="00880074"/>
    <w:rsid w:val="0088493C"/>
    <w:rsid w:val="008A2958"/>
    <w:rsid w:val="008B2F7F"/>
    <w:rsid w:val="008E1B39"/>
    <w:rsid w:val="008E1FAA"/>
    <w:rsid w:val="008F3F3B"/>
    <w:rsid w:val="008F59AD"/>
    <w:rsid w:val="00916769"/>
    <w:rsid w:val="00920B1D"/>
    <w:rsid w:val="00933179"/>
    <w:rsid w:val="0094459F"/>
    <w:rsid w:val="00990C9E"/>
    <w:rsid w:val="009C3F63"/>
    <w:rsid w:val="009C569C"/>
    <w:rsid w:val="009D59DA"/>
    <w:rsid w:val="009E642F"/>
    <w:rsid w:val="00A32163"/>
    <w:rsid w:val="00A65E3E"/>
    <w:rsid w:val="00A80E47"/>
    <w:rsid w:val="00A838CB"/>
    <w:rsid w:val="00AB05C5"/>
    <w:rsid w:val="00AB1006"/>
    <w:rsid w:val="00AB5C21"/>
    <w:rsid w:val="00AB6BE8"/>
    <w:rsid w:val="00AC644B"/>
    <w:rsid w:val="00B91D52"/>
    <w:rsid w:val="00B96416"/>
    <w:rsid w:val="00BB676B"/>
    <w:rsid w:val="00BC422E"/>
    <w:rsid w:val="00BC485F"/>
    <w:rsid w:val="00C00D52"/>
    <w:rsid w:val="00C04B98"/>
    <w:rsid w:val="00C07215"/>
    <w:rsid w:val="00C324DA"/>
    <w:rsid w:val="00C41212"/>
    <w:rsid w:val="00C53EB9"/>
    <w:rsid w:val="00C86CA2"/>
    <w:rsid w:val="00C91728"/>
    <w:rsid w:val="00C96893"/>
    <w:rsid w:val="00CA3556"/>
    <w:rsid w:val="00CA7493"/>
    <w:rsid w:val="00CC2256"/>
    <w:rsid w:val="00CF4CB6"/>
    <w:rsid w:val="00D42F8B"/>
    <w:rsid w:val="00DA5E3B"/>
    <w:rsid w:val="00DB5CFD"/>
    <w:rsid w:val="00DE0DF6"/>
    <w:rsid w:val="00E44411"/>
    <w:rsid w:val="00E77C78"/>
    <w:rsid w:val="00E87B38"/>
    <w:rsid w:val="00EC0234"/>
    <w:rsid w:val="00ED3119"/>
    <w:rsid w:val="00EE4525"/>
    <w:rsid w:val="00EF3D92"/>
    <w:rsid w:val="00EF3DBB"/>
    <w:rsid w:val="00EF658A"/>
    <w:rsid w:val="00F02394"/>
    <w:rsid w:val="00F02BC5"/>
    <w:rsid w:val="00F06C65"/>
    <w:rsid w:val="00F11B05"/>
    <w:rsid w:val="00F62752"/>
    <w:rsid w:val="00F6606D"/>
    <w:rsid w:val="00FC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C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1F23C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23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1F2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01F5-A8C6-4F4F-AE7A-BE585EE2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2135</Words>
  <Characters>17238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 </vt:lpstr>
    </vt:vector>
  </TitlesOfParts>
  <Company>Microsoft</Company>
  <LinksUpToDate>false</LinksUpToDate>
  <CharactersWithSpaces>19335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User</cp:lastModifiedBy>
  <cp:revision>4</cp:revision>
  <cp:lastPrinted>2016-07-18T11:04:00Z</cp:lastPrinted>
  <dcterms:created xsi:type="dcterms:W3CDTF">2016-11-01T07:54:00Z</dcterms:created>
  <dcterms:modified xsi:type="dcterms:W3CDTF">2016-11-02T12:08:00Z</dcterms:modified>
</cp:coreProperties>
</file>